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D918C" w14:textId="74288334" w:rsidR="00661902" w:rsidRDefault="005B5F4B" w:rsidP="00F73707">
      <w:pPr>
        <w:pStyle w:val="berschrift1"/>
        <w:spacing w:before="0" w:after="120" w:line="276" w:lineRule="auto"/>
        <w:ind w:left="0" w:right="331"/>
      </w:pPr>
      <w:r>
        <w:rPr>
          <w:color w:val="231F20"/>
        </w:rPr>
        <w:t>Double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Security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TT2.2/RC4</w:t>
      </w:r>
    </w:p>
    <w:p w14:paraId="5DE278E8" w14:textId="77777777" w:rsidR="00F73707" w:rsidRPr="00F73707" w:rsidRDefault="005B5F4B" w:rsidP="00F73707">
      <w:pPr>
        <w:spacing w:after="120" w:line="276" w:lineRule="auto"/>
        <w:ind w:right="331"/>
        <w:rPr>
          <w:b/>
          <w:color w:val="231F20"/>
          <w:sz w:val="18"/>
          <w:szCs w:val="18"/>
        </w:rPr>
      </w:pPr>
      <w:r w:rsidRPr="00F73707">
        <w:rPr>
          <w:b/>
          <w:color w:val="231F20"/>
          <w:sz w:val="18"/>
          <w:szCs w:val="18"/>
        </w:rPr>
        <w:t>Access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door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for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buildings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in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the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field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of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potable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supply</w:t>
      </w:r>
      <w:r w:rsidRPr="00F73707">
        <w:rPr>
          <w:b/>
          <w:color w:val="231F20"/>
          <w:spacing w:val="-10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without a burglar alarm system.).</w:t>
      </w:r>
    </w:p>
    <w:p w14:paraId="56F9D8FA" w14:textId="77777777" w:rsidR="00F73707" w:rsidRPr="00F73707" w:rsidRDefault="00F73707" w:rsidP="00F73707">
      <w:pPr>
        <w:spacing w:after="120" w:line="276" w:lineRule="auto"/>
        <w:ind w:right="331"/>
        <w:rPr>
          <w:color w:val="231F20"/>
          <w:sz w:val="18"/>
          <w:szCs w:val="18"/>
        </w:rPr>
      </w:pPr>
    </w:p>
    <w:p w14:paraId="56EA48A9" w14:textId="3848ABF6" w:rsidR="00661902" w:rsidRPr="00F73707" w:rsidRDefault="005B5F4B" w:rsidP="00F73707">
      <w:pPr>
        <w:spacing w:after="120" w:line="276" w:lineRule="auto"/>
        <w:ind w:right="331"/>
        <w:rPr>
          <w:b/>
          <w:bCs/>
          <w:color w:val="231F20"/>
          <w:sz w:val="18"/>
          <w:szCs w:val="18"/>
        </w:rPr>
      </w:pPr>
      <w:r w:rsidRPr="00F73707">
        <w:rPr>
          <w:b/>
          <w:bCs/>
          <w:color w:val="231F20"/>
          <w:sz w:val="18"/>
          <w:szCs w:val="18"/>
        </w:rPr>
        <w:t>Security class RC4 is recommended by the criminal investigation</w:t>
      </w:r>
      <w:r w:rsidRPr="00F73707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F73707">
        <w:rPr>
          <w:b/>
          <w:bCs/>
          <w:color w:val="231F20"/>
          <w:sz w:val="18"/>
          <w:szCs w:val="18"/>
        </w:rPr>
        <w:t>department</w:t>
      </w:r>
      <w:r w:rsidRPr="00F73707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F73707">
        <w:rPr>
          <w:b/>
          <w:bCs/>
          <w:color w:val="231F20"/>
          <w:sz w:val="18"/>
          <w:szCs w:val="18"/>
        </w:rPr>
        <w:t>if</w:t>
      </w:r>
      <w:r w:rsidRPr="00F73707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F73707">
        <w:rPr>
          <w:b/>
          <w:bCs/>
          <w:color w:val="231F20"/>
          <w:sz w:val="18"/>
          <w:szCs w:val="18"/>
        </w:rPr>
        <w:t>the</w:t>
      </w:r>
      <w:r w:rsidRPr="00F73707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F73707">
        <w:rPr>
          <w:b/>
          <w:bCs/>
          <w:color w:val="231F20"/>
          <w:sz w:val="18"/>
          <w:szCs w:val="18"/>
        </w:rPr>
        <w:t>building</w:t>
      </w:r>
      <w:r w:rsidRPr="00F73707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F73707">
        <w:rPr>
          <w:b/>
          <w:bCs/>
          <w:color w:val="231F20"/>
          <w:sz w:val="18"/>
          <w:szCs w:val="18"/>
        </w:rPr>
        <w:t>is</w:t>
      </w:r>
      <w:r w:rsidRPr="00F73707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F73707">
        <w:rPr>
          <w:b/>
          <w:bCs/>
          <w:color w:val="231F20"/>
          <w:sz w:val="18"/>
          <w:szCs w:val="18"/>
        </w:rPr>
        <w:t>not</w:t>
      </w:r>
      <w:r w:rsidRPr="00F73707">
        <w:rPr>
          <w:b/>
          <w:bCs/>
          <w:color w:val="231F20"/>
          <w:spacing w:val="-12"/>
          <w:sz w:val="18"/>
          <w:szCs w:val="18"/>
        </w:rPr>
        <w:t xml:space="preserve"> </w:t>
      </w:r>
      <w:r w:rsidRPr="00F73707">
        <w:rPr>
          <w:b/>
          <w:bCs/>
          <w:color w:val="231F20"/>
          <w:sz w:val="18"/>
          <w:szCs w:val="18"/>
        </w:rPr>
        <w:t>secured by means of a burglar alarm system.</w:t>
      </w:r>
    </w:p>
    <w:p w14:paraId="0F77B393" w14:textId="59FC4AAD" w:rsidR="00661902" w:rsidRPr="00F73707" w:rsidRDefault="005B5F4B" w:rsidP="00F73707">
      <w:pPr>
        <w:pStyle w:val="Textkrper"/>
        <w:spacing w:after="120" w:line="276" w:lineRule="auto"/>
        <w:ind w:right="331"/>
        <w:rPr>
          <w:sz w:val="18"/>
          <w:szCs w:val="18"/>
        </w:rPr>
      </w:pPr>
      <w:r w:rsidRPr="00F73707">
        <w:rPr>
          <w:b/>
          <w:color w:val="231F20"/>
          <w:sz w:val="18"/>
          <w:szCs w:val="18"/>
        </w:rPr>
        <w:t>Security</w:t>
      </w:r>
      <w:r w:rsidRPr="00F73707">
        <w:rPr>
          <w:b/>
          <w:color w:val="231F20"/>
          <w:spacing w:val="-14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door,</w:t>
      </w:r>
      <w:r w:rsidRPr="00F73707">
        <w:rPr>
          <w:b/>
          <w:color w:val="231F20"/>
          <w:spacing w:val="-13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burglar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and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attack</w:t>
      </w:r>
      <w:r w:rsidRPr="00F73707">
        <w:rPr>
          <w:color w:val="231F20"/>
          <w:spacing w:val="-13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proof,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certified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to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security of DIN EN 1627, resistance class RC4, ready for installation, double-leaf, double skinned, completely made from 1.4307 (AISI 304 L) stainless steel, with double rubber seal, the</w:t>
      </w:r>
      <w:r w:rsidR="00F73707" w:rsidRPr="00F73707">
        <w:rPr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door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leaves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and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frame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closing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flush,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the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fixable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and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 xml:space="preserve">swing leaf opening to the outside (in escape direction). </w:t>
      </w:r>
      <w:r w:rsidR="00F73707" w:rsidRPr="00F73707">
        <w:rPr>
          <w:color w:val="231F20"/>
          <w:sz w:val="18"/>
          <w:szCs w:val="18"/>
        </w:rPr>
        <w:br/>
      </w:r>
      <w:r w:rsidRPr="00F73707">
        <w:rPr>
          <w:color w:val="231F20"/>
          <w:sz w:val="18"/>
          <w:szCs w:val="18"/>
        </w:rPr>
        <w:t>Sound insulation: 34/29 dB.</w:t>
      </w:r>
    </w:p>
    <w:p w14:paraId="3D6FABC2" w14:textId="532DA5E6" w:rsidR="00661902" w:rsidRPr="00F73707" w:rsidRDefault="005B5F4B" w:rsidP="00F73707">
      <w:pPr>
        <w:pStyle w:val="Textkrper"/>
        <w:spacing w:after="120" w:line="276" w:lineRule="auto"/>
        <w:ind w:right="331"/>
        <w:rPr>
          <w:sz w:val="18"/>
          <w:szCs w:val="18"/>
        </w:rPr>
      </w:pPr>
      <w:r w:rsidRPr="00F73707">
        <w:rPr>
          <w:b/>
          <w:color w:val="231F20"/>
          <w:sz w:val="18"/>
          <w:szCs w:val="18"/>
        </w:rPr>
        <w:t>Door</w:t>
      </w:r>
      <w:r w:rsidRPr="00F73707">
        <w:rPr>
          <w:b/>
          <w:color w:val="231F20"/>
          <w:spacing w:val="-14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leaves</w:t>
      </w:r>
      <w:r w:rsidRPr="00F73707">
        <w:rPr>
          <w:b/>
          <w:color w:val="231F20"/>
          <w:spacing w:val="-13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with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injected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CFCs-free</w:t>
      </w:r>
      <w:r w:rsidRPr="00F73707">
        <w:rPr>
          <w:color w:val="231F20"/>
          <w:spacing w:val="-13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polyurethane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hard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foam insulation, longitudinally ground surface finish, with rubber seal. Fastened to the frame with stable maintenance-free hinge plates. The closed door leaves engage flush with the frame by means of solid anchor bolts engaging in the frame for four-point locking. Additional protection of the internal lock box through an attack-proof protecting plate with anti- panic function. Galvanized safety lock with stainless steel forend, with austenitic</w:t>
      </w:r>
      <w:r w:rsidRPr="00F73707">
        <w:rPr>
          <w:color w:val="231F20"/>
          <w:spacing w:val="-1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manganese steel plate as anti-drilling protection, provided for a customer-provided mechanical profile half cylinder in accordance with DIN 18252:2006- 12,21-,42-,82-BZ, with anti-panic lock, i.e. the door can any time be opened from inside by operating the handle, even when locked. Protective stainless steel fitting, with cylinder cover,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with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rigidly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mounted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turning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handle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on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the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stainless steel outside cover and a red plastic handle inside.The</w:t>
      </w:r>
      <w:r w:rsidRPr="00F73707">
        <w:rPr>
          <w:color w:val="231F20"/>
          <w:spacing w:val="-5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fixable</w:t>
      </w:r>
      <w:r w:rsidRPr="00F73707">
        <w:rPr>
          <w:b/>
          <w:color w:val="231F20"/>
          <w:spacing w:val="-9"/>
          <w:sz w:val="18"/>
          <w:szCs w:val="18"/>
        </w:rPr>
        <w:t xml:space="preserve"> </w:t>
      </w:r>
      <w:r w:rsidRPr="00F73707">
        <w:rPr>
          <w:b/>
          <w:color w:val="231F20"/>
          <w:sz w:val="18"/>
          <w:szCs w:val="18"/>
        </w:rPr>
        <w:t>leaf</w:t>
      </w:r>
      <w:r w:rsidRPr="00F73707">
        <w:rPr>
          <w:b/>
          <w:color w:val="231F20"/>
          <w:spacing w:val="-14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is</w:t>
      </w:r>
      <w:r w:rsidRPr="00F73707">
        <w:rPr>
          <w:color w:val="231F20"/>
          <w:spacing w:val="-8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operated</w:t>
      </w:r>
      <w:r w:rsidRPr="00F73707">
        <w:rPr>
          <w:color w:val="231F20"/>
          <w:spacing w:val="-8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by</w:t>
      </w:r>
      <w:r w:rsidRPr="00F73707">
        <w:rPr>
          <w:color w:val="231F20"/>
          <w:spacing w:val="-8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means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pacing w:val="-5"/>
          <w:sz w:val="18"/>
          <w:szCs w:val="18"/>
        </w:rPr>
        <w:t>of</w:t>
      </w:r>
      <w:r w:rsidR="00F73707" w:rsidRPr="00F73707">
        <w:rPr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sliding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locking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bolt.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The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contact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surface</w:t>
      </w:r>
      <w:r w:rsidRPr="00F73707">
        <w:rPr>
          <w:color w:val="231F20"/>
          <w:spacing w:val="-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between</w:t>
      </w:r>
      <w:r w:rsidRPr="00F73707">
        <w:rPr>
          <w:color w:val="231F20"/>
          <w:spacing w:val="-10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the opening leaf and fixable leaf is rubber sealed.</w:t>
      </w:r>
    </w:p>
    <w:p w14:paraId="001D07F3" w14:textId="5C65D804" w:rsidR="00661902" w:rsidRPr="00F73707" w:rsidRDefault="005B5F4B" w:rsidP="00F73707">
      <w:pPr>
        <w:pStyle w:val="Textkrper"/>
        <w:spacing w:after="120" w:line="276" w:lineRule="auto"/>
        <w:ind w:right="331"/>
        <w:rPr>
          <w:sz w:val="18"/>
          <w:szCs w:val="18"/>
        </w:rPr>
      </w:pPr>
      <w:r w:rsidRPr="00F73707">
        <w:rPr>
          <w:b/>
          <w:color w:val="231F20"/>
          <w:sz w:val="18"/>
          <w:szCs w:val="18"/>
        </w:rPr>
        <w:t>Frame,</w:t>
      </w:r>
      <w:r w:rsidRPr="00F73707">
        <w:rPr>
          <w:b/>
          <w:color w:val="231F20"/>
          <w:spacing w:val="-14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three-sided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as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block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frame,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with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inserted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rubber seal, with step flashing, including fixing material.</w:t>
      </w:r>
    </w:p>
    <w:p w14:paraId="74C699EA" w14:textId="77777777" w:rsidR="00661902" w:rsidRPr="00F73707" w:rsidRDefault="005B5F4B" w:rsidP="00F73707">
      <w:pPr>
        <w:pStyle w:val="Textkrper"/>
        <w:spacing w:after="120" w:line="276" w:lineRule="auto"/>
        <w:ind w:right="331"/>
        <w:rPr>
          <w:sz w:val="18"/>
          <w:szCs w:val="18"/>
        </w:rPr>
      </w:pPr>
      <w:r w:rsidRPr="00F73707">
        <w:rPr>
          <w:color w:val="231F20"/>
          <w:sz w:val="18"/>
          <w:szCs w:val="18"/>
        </w:rPr>
        <w:t>Frame</w:t>
      </w:r>
      <w:r w:rsidRPr="00F73707">
        <w:rPr>
          <w:color w:val="231F20"/>
          <w:spacing w:val="-11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and</w:t>
      </w:r>
      <w:r w:rsidRPr="00F73707">
        <w:rPr>
          <w:color w:val="231F20"/>
          <w:spacing w:val="-11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door</w:t>
      </w:r>
      <w:r w:rsidRPr="00F73707">
        <w:rPr>
          <w:color w:val="231F20"/>
          <w:spacing w:val="-11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shielded</w:t>
      </w:r>
      <w:r w:rsidRPr="00F73707">
        <w:rPr>
          <w:color w:val="231F20"/>
          <w:spacing w:val="-11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arc-welded</w:t>
      </w:r>
      <w:r w:rsidRPr="00F73707">
        <w:rPr>
          <w:color w:val="231F20"/>
          <w:spacing w:val="-11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and</w:t>
      </w:r>
      <w:r w:rsidRPr="00F73707">
        <w:rPr>
          <w:color w:val="231F20"/>
          <w:spacing w:val="-11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acid</w:t>
      </w:r>
      <w:r w:rsidRPr="00F73707">
        <w:rPr>
          <w:color w:val="231F20"/>
          <w:spacing w:val="-11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bath</w:t>
      </w:r>
      <w:r w:rsidRPr="00F73707">
        <w:rPr>
          <w:color w:val="231F20"/>
          <w:spacing w:val="-11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cleaned before washing, drying and surface passivation.</w:t>
      </w:r>
    </w:p>
    <w:p w14:paraId="1FDCD8A4" w14:textId="77777777" w:rsidR="00F73707" w:rsidRPr="00F73707" w:rsidRDefault="00F73707" w:rsidP="00F73707">
      <w:pPr>
        <w:pStyle w:val="berschrift2"/>
        <w:spacing w:before="0" w:after="120" w:line="276" w:lineRule="auto"/>
        <w:ind w:left="0" w:right="331"/>
        <w:rPr>
          <w:color w:val="231F20"/>
          <w:spacing w:val="-4"/>
          <w:sz w:val="18"/>
          <w:szCs w:val="18"/>
        </w:rPr>
      </w:pPr>
    </w:p>
    <w:p w14:paraId="020B9F66" w14:textId="19424EFC" w:rsidR="00661902" w:rsidRPr="00F73707" w:rsidRDefault="005B5F4B" w:rsidP="00F73707">
      <w:pPr>
        <w:pStyle w:val="berschrift2"/>
        <w:spacing w:before="0" w:after="120" w:line="276" w:lineRule="auto"/>
        <w:ind w:left="0" w:right="331"/>
        <w:rPr>
          <w:sz w:val="18"/>
          <w:szCs w:val="18"/>
        </w:rPr>
      </w:pPr>
      <w:r w:rsidRPr="00F73707">
        <w:rPr>
          <w:color w:val="231F20"/>
          <w:spacing w:val="-4"/>
          <w:sz w:val="18"/>
          <w:szCs w:val="18"/>
        </w:rPr>
        <w:t>Ordering</w:t>
      </w:r>
      <w:r w:rsidRPr="00F73707">
        <w:rPr>
          <w:color w:val="231F20"/>
          <w:sz w:val="18"/>
          <w:szCs w:val="18"/>
        </w:rPr>
        <w:t xml:space="preserve"> </w:t>
      </w:r>
      <w:r w:rsidRPr="00F73707">
        <w:rPr>
          <w:color w:val="231F20"/>
          <w:spacing w:val="-2"/>
          <w:sz w:val="18"/>
          <w:szCs w:val="18"/>
        </w:rPr>
        <w:t>options:</w:t>
      </w:r>
    </w:p>
    <w:p w14:paraId="12EEB172" w14:textId="77777777" w:rsidR="00661902" w:rsidRPr="00F73707" w:rsidRDefault="005B5F4B" w:rsidP="00F73707">
      <w:pPr>
        <w:spacing w:after="120" w:line="276" w:lineRule="auto"/>
        <w:ind w:right="331"/>
        <w:rPr>
          <w:b/>
          <w:sz w:val="18"/>
          <w:szCs w:val="18"/>
        </w:rPr>
      </w:pPr>
      <w:r w:rsidRPr="00F73707">
        <w:rPr>
          <w:b/>
          <w:color w:val="231F20"/>
          <w:spacing w:val="-2"/>
          <w:sz w:val="18"/>
          <w:szCs w:val="18"/>
        </w:rPr>
        <w:t>Mounting:</w:t>
      </w:r>
    </w:p>
    <w:p w14:paraId="6A1A2E64" w14:textId="77777777" w:rsidR="00661902" w:rsidRPr="00F73707" w:rsidRDefault="005B5F4B" w:rsidP="00F73707">
      <w:pPr>
        <w:pStyle w:val="Textkrper"/>
        <w:spacing w:after="120" w:line="276" w:lineRule="auto"/>
        <w:ind w:right="331"/>
        <w:rPr>
          <w:sz w:val="18"/>
          <w:szCs w:val="18"/>
        </w:rPr>
      </w:pPr>
      <w:r w:rsidRPr="00F73707">
        <w:rPr>
          <w:color w:val="231F20"/>
          <w:sz w:val="18"/>
          <w:szCs w:val="18"/>
        </w:rPr>
        <w:t>➤</w:t>
      </w:r>
      <w:r w:rsidRPr="00F73707">
        <w:rPr>
          <w:color w:val="231F20"/>
          <w:spacing w:val="35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Bolted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with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dowelling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pacing w:val="-2"/>
          <w:sz w:val="18"/>
          <w:szCs w:val="18"/>
        </w:rPr>
        <w:t>clips</w:t>
      </w:r>
    </w:p>
    <w:p w14:paraId="0972AA38" w14:textId="77777777" w:rsidR="00661902" w:rsidRPr="00F73707" w:rsidRDefault="005B5F4B" w:rsidP="00F73707">
      <w:pPr>
        <w:pStyle w:val="Textkrper"/>
        <w:spacing w:after="120" w:line="276" w:lineRule="auto"/>
        <w:ind w:right="331"/>
        <w:rPr>
          <w:sz w:val="18"/>
          <w:szCs w:val="18"/>
        </w:rPr>
      </w:pPr>
      <w:r w:rsidRPr="00F73707">
        <w:rPr>
          <w:color w:val="231F20"/>
          <w:sz w:val="18"/>
          <w:szCs w:val="18"/>
        </w:rPr>
        <w:t>➤</w:t>
      </w:r>
      <w:r w:rsidRPr="00F73707">
        <w:rPr>
          <w:color w:val="231F20"/>
          <w:spacing w:val="39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Bolted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through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the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pacing w:val="-2"/>
          <w:sz w:val="18"/>
          <w:szCs w:val="18"/>
        </w:rPr>
        <w:t>frame</w:t>
      </w:r>
    </w:p>
    <w:p w14:paraId="0EF8CB70" w14:textId="77777777" w:rsidR="00661902" w:rsidRPr="00F73707" w:rsidRDefault="005B5F4B" w:rsidP="00F73707">
      <w:pPr>
        <w:pStyle w:val="berschrift2"/>
        <w:spacing w:before="0" w:after="120" w:line="276" w:lineRule="auto"/>
        <w:ind w:left="0" w:right="331"/>
        <w:rPr>
          <w:sz w:val="18"/>
          <w:szCs w:val="18"/>
        </w:rPr>
      </w:pPr>
      <w:r w:rsidRPr="00F73707">
        <w:rPr>
          <w:color w:val="231F20"/>
          <w:spacing w:val="-4"/>
          <w:sz w:val="18"/>
          <w:szCs w:val="18"/>
        </w:rPr>
        <w:t>Door</w:t>
      </w:r>
      <w:r w:rsidRPr="00F73707">
        <w:rPr>
          <w:color w:val="231F20"/>
          <w:spacing w:val="-5"/>
          <w:sz w:val="18"/>
          <w:szCs w:val="18"/>
        </w:rPr>
        <w:t xml:space="preserve"> </w:t>
      </w:r>
      <w:r w:rsidRPr="00F73707">
        <w:rPr>
          <w:color w:val="231F20"/>
          <w:spacing w:val="-4"/>
          <w:sz w:val="18"/>
          <w:szCs w:val="18"/>
        </w:rPr>
        <w:t>opening</w:t>
      </w:r>
      <w:r w:rsidRPr="00F73707">
        <w:rPr>
          <w:color w:val="231F20"/>
          <w:spacing w:val="-2"/>
          <w:sz w:val="18"/>
          <w:szCs w:val="18"/>
        </w:rPr>
        <w:t xml:space="preserve"> </w:t>
      </w:r>
      <w:r w:rsidRPr="00F73707">
        <w:rPr>
          <w:color w:val="231F20"/>
          <w:spacing w:val="-4"/>
          <w:sz w:val="18"/>
          <w:szCs w:val="18"/>
        </w:rPr>
        <w:t>options:</w:t>
      </w:r>
    </w:p>
    <w:p w14:paraId="79A137CA" w14:textId="77777777" w:rsidR="00661902" w:rsidRPr="00F73707" w:rsidRDefault="005B5F4B" w:rsidP="00F73707">
      <w:pPr>
        <w:pStyle w:val="Textkrper"/>
        <w:spacing w:after="120" w:line="276" w:lineRule="auto"/>
        <w:ind w:right="331"/>
        <w:rPr>
          <w:sz w:val="18"/>
          <w:szCs w:val="18"/>
        </w:rPr>
      </w:pPr>
      <w:r w:rsidRPr="00F73707">
        <w:rPr>
          <w:color w:val="231F20"/>
          <w:sz w:val="18"/>
          <w:szCs w:val="18"/>
        </w:rPr>
        <w:t>➤</w:t>
      </w:r>
      <w:r w:rsidRPr="00F73707">
        <w:rPr>
          <w:color w:val="231F20"/>
          <w:spacing w:val="63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Hinges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on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pacing w:val="-4"/>
          <w:sz w:val="18"/>
          <w:szCs w:val="18"/>
        </w:rPr>
        <w:t>left</w:t>
      </w:r>
    </w:p>
    <w:p w14:paraId="38E631C0" w14:textId="77777777" w:rsidR="00661902" w:rsidRPr="00F73707" w:rsidRDefault="005B5F4B" w:rsidP="00F73707">
      <w:pPr>
        <w:pStyle w:val="Textkrper"/>
        <w:spacing w:after="120" w:line="276" w:lineRule="auto"/>
        <w:ind w:right="331"/>
        <w:rPr>
          <w:color w:val="231F20"/>
          <w:spacing w:val="-4"/>
          <w:sz w:val="18"/>
          <w:szCs w:val="18"/>
        </w:rPr>
      </w:pPr>
      <w:r w:rsidRPr="00F73707">
        <w:rPr>
          <w:color w:val="231F20"/>
          <w:sz w:val="18"/>
          <w:szCs w:val="18"/>
        </w:rPr>
        <w:t>➤</w:t>
      </w:r>
      <w:r w:rsidRPr="00F73707">
        <w:rPr>
          <w:color w:val="231F20"/>
          <w:spacing w:val="63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Hinges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z w:val="18"/>
          <w:szCs w:val="18"/>
        </w:rPr>
        <w:t>on</w:t>
      </w:r>
      <w:r w:rsidRPr="00F73707">
        <w:rPr>
          <w:color w:val="231F20"/>
          <w:spacing w:val="-12"/>
          <w:sz w:val="18"/>
          <w:szCs w:val="18"/>
        </w:rPr>
        <w:t xml:space="preserve"> </w:t>
      </w:r>
      <w:r w:rsidRPr="00F73707">
        <w:rPr>
          <w:color w:val="231F20"/>
          <w:spacing w:val="-4"/>
          <w:sz w:val="18"/>
          <w:szCs w:val="18"/>
        </w:rPr>
        <w:t>right</w:t>
      </w:r>
    </w:p>
    <w:p w14:paraId="2E358E71" w14:textId="77777777" w:rsidR="00F73707" w:rsidRPr="00F73707" w:rsidRDefault="00F73707" w:rsidP="00F73707">
      <w:pPr>
        <w:pStyle w:val="Textkrper"/>
        <w:spacing w:after="120" w:line="276" w:lineRule="auto"/>
        <w:ind w:right="331"/>
        <w:rPr>
          <w:sz w:val="18"/>
          <w:szCs w:val="18"/>
        </w:rPr>
      </w:pPr>
    </w:p>
    <w:p w14:paraId="313780CB" w14:textId="2ED1B066" w:rsidR="00F73707" w:rsidRPr="00F73707" w:rsidRDefault="00F73707" w:rsidP="00F73707">
      <w:pPr>
        <w:pStyle w:val="berschrift2"/>
        <w:spacing w:before="0" w:after="120" w:line="276" w:lineRule="auto"/>
        <w:ind w:left="0" w:right="331"/>
        <w:rPr>
          <w:color w:val="231F20"/>
          <w:spacing w:val="-2"/>
          <w:sz w:val="18"/>
          <w:szCs w:val="18"/>
        </w:rPr>
      </w:pPr>
      <w:r w:rsidRPr="00F73707">
        <w:rPr>
          <w:color w:val="231F20"/>
          <w:spacing w:val="-2"/>
          <w:sz w:val="18"/>
          <w:szCs w:val="18"/>
        </w:rPr>
        <w:br w:type="page"/>
      </w:r>
    </w:p>
    <w:p w14:paraId="720F65D8" w14:textId="38D07C26" w:rsidR="00661902" w:rsidRDefault="005B5F4B" w:rsidP="00F73707">
      <w:pPr>
        <w:pStyle w:val="berschrift2"/>
        <w:spacing w:before="0" w:after="120" w:line="276" w:lineRule="auto"/>
        <w:ind w:left="0" w:right="331"/>
      </w:pPr>
      <w:r>
        <w:rPr>
          <w:color w:val="231F20"/>
          <w:spacing w:val="-2"/>
        </w:rPr>
        <w:lastRenderedPageBreak/>
        <w:t>Options:</w:t>
      </w:r>
    </w:p>
    <w:p w14:paraId="53C2FA2A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70"/>
        </w:rPr>
        <w:t xml:space="preserve"> </w:t>
      </w:r>
      <w:r>
        <w:rPr>
          <w:color w:val="231F20"/>
          <w:spacing w:val="-2"/>
        </w:rPr>
        <w:t>1.4404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(AISI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316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L)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stainless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steel</w:t>
      </w:r>
    </w:p>
    <w:p w14:paraId="7A041045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-2"/>
        </w:rPr>
        <w:t>One/two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security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ventilation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louvre(s)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size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400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x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200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5"/>
        </w:rPr>
        <w:t>mm</w:t>
      </w:r>
    </w:p>
    <w:p w14:paraId="08F1204E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35"/>
        </w:rPr>
        <w:t xml:space="preserve"> </w:t>
      </w:r>
      <w:r>
        <w:rPr>
          <w:color w:val="231F20"/>
          <w:spacing w:val="-2"/>
        </w:rPr>
        <w:t>Provided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customer-supplied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digital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profile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cylinder</w:t>
      </w:r>
    </w:p>
    <w:p w14:paraId="2570FFEB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64"/>
        </w:rPr>
        <w:t xml:space="preserve"> </w:t>
      </w:r>
      <w:r>
        <w:rPr>
          <w:color w:val="231F20"/>
          <w:spacing w:val="-2"/>
        </w:rPr>
        <w:t>Upper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closer,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lockable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position</w:t>
      </w:r>
    </w:p>
    <w:p w14:paraId="7B169AF5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73"/>
        </w:rPr>
        <w:t xml:space="preserve"> </w:t>
      </w:r>
      <w:r>
        <w:rPr>
          <w:color w:val="231F20"/>
          <w:spacing w:val="-2"/>
        </w:rPr>
        <w:t>One-part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two-part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arrestor</w:t>
      </w:r>
    </w:p>
    <w:p w14:paraId="2D4398E0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Lowerable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floor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seal</w:t>
      </w:r>
    </w:p>
    <w:p w14:paraId="154C8432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57"/>
        </w:rPr>
        <w:t xml:space="preserve"> </w:t>
      </w:r>
      <w:r>
        <w:rPr>
          <w:color w:val="231F20"/>
          <w:spacing w:val="-2"/>
        </w:rPr>
        <w:t>Lockable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from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inside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second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handle</w:t>
      </w:r>
    </w:p>
    <w:p w14:paraId="33783C32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49"/>
        </w:rPr>
        <w:t xml:space="preserve"> </w:t>
      </w:r>
      <w:r>
        <w:rPr>
          <w:color w:val="231F20"/>
          <w:spacing w:val="-2"/>
        </w:rPr>
        <w:t>Surface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finish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(lacquer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without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anti-graffiti </w:t>
      </w:r>
      <w:r>
        <w:rPr>
          <w:color w:val="231F20"/>
        </w:rPr>
        <w:t>properties, wooden panelling)</w:t>
      </w:r>
    </w:p>
    <w:p w14:paraId="7EF8ED05" w14:textId="77777777" w:rsidR="00492298" w:rsidRDefault="00492298" w:rsidP="00492298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Alarm wire insert</w:t>
      </w:r>
    </w:p>
    <w:p w14:paraId="2DA18014" w14:textId="77777777" w:rsidR="00E32060" w:rsidRDefault="00E32060" w:rsidP="00E32060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Magnetic contact: “door open” or “door closed” status display</w:t>
      </w:r>
    </w:p>
    <w:p w14:paraId="27BB51FD" w14:textId="77777777" w:rsidR="00E32060" w:rsidRDefault="00E32060" w:rsidP="00E32060">
      <w:pPr>
        <w:pStyle w:val="Textkrper"/>
        <w:spacing w:after="120" w:line="276" w:lineRule="auto"/>
        <w:ind w:right="998"/>
        <w:rPr>
          <w:color w:val="231F20"/>
        </w:rPr>
      </w:pPr>
      <w:r>
        <w:rPr>
          <w:color w:val="231F20"/>
        </w:rPr>
        <w:t>➤</w:t>
      </w:r>
      <w:r>
        <w:rPr>
          <w:color w:val="231F20"/>
          <w:spacing w:val="55"/>
        </w:rPr>
        <w:t xml:space="preserve"> </w:t>
      </w:r>
      <w:r>
        <w:rPr>
          <w:color w:val="231F20"/>
        </w:rPr>
        <w:t>Lock-bolt contact: “locked” or “unlocked” status display</w:t>
      </w:r>
    </w:p>
    <w:p w14:paraId="651AAFBA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heating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(heating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cable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frame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and/or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surface), </w:t>
      </w:r>
      <w:r>
        <w:rPr>
          <w:color w:val="231F20"/>
        </w:rPr>
        <w:t>without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temperature sensor, without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controls</w:t>
      </w:r>
    </w:p>
    <w:p w14:paraId="4BD464D6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41"/>
        </w:rPr>
        <w:t xml:space="preserve"> </w:t>
      </w:r>
      <w:r>
        <w:rPr>
          <w:color w:val="231F20"/>
          <w:spacing w:val="-2"/>
        </w:rPr>
        <w:t>Lock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two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side-by-side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profile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cylinders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(that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can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be </w:t>
      </w:r>
      <w:r>
        <w:rPr>
          <w:color w:val="231F20"/>
        </w:rPr>
        <w:t>opened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independently)</w:t>
      </w:r>
    </w:p>
    <w:p w14:paraId="2E2D3FA8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</w:rPr>
        <w:t>➤</w:t>
      </w:r>
      <w:r>
        <w:rPr>
          <w:color w:val="231F20"/>
          <w:spacing w:val="56"/>
        </w:rPr>
        <w:t xml:space="preserve"> </w:t>
      </w:r>
      <w:r>
        <w:rPr>
          <w:color w:val="231F20"/>
        </w:rPr>
        <w:t>Block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frame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insulation</w:t>
      </w:r>
    </w:p>
    <w:p w14:paraId="18EFE8AD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  <w:spacing w:val="-2"/>
        </w:rPr>
        <w:t>Potential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equalisation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on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frame</w:t>
      </w:r>
    </w:p>
    <w:p w14:paraId="46BDE3C1" w14:textId="77777777" w:rsidR="00661902" w:rsidRDefault="005B5F4B" w:rsidP="00F73707">
      <w:pPr>
        <w:pStyle w:val="Textkrper"/>
        <w:spacing w:after="120" w:line="276" w:lineRule="auto"/>
        <w:ind w:right="331"/>
      </w:pPr>
      <w:r>
        <w:rPr>
          <w:color w:val="231F20"/>
          <w:spacing w:val="-2"/>
        </w:rPr>
        <w:t>➤</w:t>
      </w:r>
      <w:r>
        <w:rPr>
          <w:color w:val="231F20"/>
          <w:spacing w:val="42"/>
        </w:rPr>
        <w:t xml:space="preserve"> </w:t>
      </w:r>
      <w:r>
        <w:rPr>
          <w:color w:val="231F20"/>
          <w:spacing w:val="-2"/>
        </w:rPr>
        <w:t>Steel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sheet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finish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exterior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door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surface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for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 xml:space="preserve">installations </w:t>
      </w:r>
      <w:r>
        <w:rPr>
          <w:color w:val="231F20"/>
        </w:rPr>
        <w:t>exposed to sunlight</w:t>
      </w:r>
    </w:p>
    <w:p w14:paraId="7DD731B6" w14:textId="766FBCCE" w:rsidR="00661902" w:rsidRDefault="005B5F4B" w:rsidP="00F73707">
      <w:pPr>
        <w:spacing w:after="120" w:line="276" w:lineRule="auto"/>
        <w:ind w:right="331"/>
        <w:rPr>
          <w:b/>
          <w:sz w:val="17"/>
        </w:rPr>
      </w:pPr>
      <w:r>
        <w:rPr>
          <w:b/>
          <w:color w:val="231F20"/>
          <w:spacing w:val="-2"/>
          <w:sz w:val="17"/>
          <w:u w:val="single" w:color="231F20"/>
        </w:rPr>
        <w:t>Note:</w:t>
      </w:r>
    </w:p>
    <w:p w14:paraId="439B01B6" w14:textId="71B99339" w:rsidR="00F73707" w:rsidRDefault="005B5F4B" w:rsidP="00F73707">
      <w:pPr>
        <w:pStyle w:val="berschrift2"/>
        <w:spacing w:before="0" w:after="120" w:line="276" w:lineRule="auto"/>
        <w:ind w:left="0" w:right="331"/>
        <w:rPr>
          <w:sz w:val="20"/>
        </w:rPr>
      </w:pPr>
      <w:r>
        <w:rPr>
          <w:color w:val="231F20"/>
        </w:rPr>
        <w:t>If the door is exposed to sunlight, its operability may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affected.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case,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it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recommended 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equip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door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outside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wood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panelling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or steel sheet.</w:t>
      </w:r>
    </w:p>
    <w:p w14:paraId="7C5958D5" w14:textId="493E61FD" w:rsidR="00661902" w:rsidRDefault="00661902" w:rsidP="00F73707">
      <w:pPr>
        <w:spacing w:after="120" w:line="276" w:lineRule="auto"/>
        <w:ind w:right="331"/>
        <w:rPr>
          <w:sz w:val="20"/>
        </w:rPr>
      </w:pPr>
    </w:p>
    <w:sectPr w:rsidR="00661902" w:rsidSect="00F73707">
      <w:footerReference w:type="default" r:id="rId10"/>
      <w:type w:val="continuous"/>
      <w:pgSz w:w="11910" w:h="16840"/>
      <w:pgMar w:top="1298" w:right="1020" w:bottom="1560" w:left="920" w:header="0" w:footer="1367" w:gutter="0"/>
      <w:cols w:space="5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E91C1A" w14:textId="77777777" w:rsidR="00AA2DC6" w:rsidRDefault="00AA2DC6">
      <w:r>
        <w:separator/>
      </w:r>
    </w:p>
  </w:endnote>
  <w:endnote w:type="continuationSeparator" w:id="0">
    <w:p w14:paraId="3A2E1F2E" w14:textId="77777777" w:rsidR="00AA2DC6" w:rsidRDefault="00AA2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C57E3" w14:textId="52D342FF" w:rsidR="00661902" w:rsidRDefault="00661902">
    <w:pPr>
      <w:pStyle w:val="Textkrper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0CEC2" w14:textId="77777777" w:rsidR="00AA2DC6" w:rsidRDefault="00AA2DC6">
      <w:r>
        <w:separator/>
      </w:r>
    </w:p>
  </w:footnote>
  <w:footnote w:type="continuationSeparator" w:id="0">
    <w:p w14:paraId="7B322578" w14:textId="77777777" w:rsidR="00AA2DC6" w:rsidRDefault="00AA2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1902"/>
    <w:rsid w:val="00492298"/>
    <w:rsid w:val="005B5F4B"/>
    <w:rsid w:val="00661902"/>
    <w:rsid w:val="00AA2DC6"/>
    <w:rsid w:val="00C377CB"/>
    <w:rsid w:val="00CD6847"/>
    <w:rsid w:val="00E32060"/>
    <w:rsid w:val="00F73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E0413"/>
  <w15:docId w15:val="{66891FE1-1563-6B4B-9266-934F429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paragraph" w:styleId="berschrift2">
    <w:name w:val="heading 2"/>
    <w:basedOn w:val="Standard"/>
    <w:uiPriority w:val="9"/>
    <w:unhideWhenUsed/>
    <w:qFormat/>
    <w:pPr>
      <w:spacing w:before="79"/>
      <w:ind w:left="100"/>
      <w:outlineLvl w:val="1"/>
    </w:pPr>
    <w:rPr>
      <w:b/>
      <w:bCs/>
      <w:sz w:val="17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F73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73707"/>
    <w:rPr>
      <w:rFonts w:ascii="HuberTec" w:eastAsia="HuberTec" w:hAnsi="HuberTec" w:cs="HuberTec"/>
    </w:rPr>
  </w:style>
  <w:style w:type="paragraph" w:styleId="Fuzeile">
    <w:name w:val="footer"/>
    <w:basedOn w:val="Standard"/>
    <w:link w:val="FuzeileZchn"/>
    <w:uiPriority w:val="99"/>
    <w:unhideWhenUsed/>
    <w:rsid w:val="00F73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73707"/>
    <w:rPr>
      <w:rFonts w:ascii="HuberTec" w:eastAsia="HuberTec" w:hAnsi="HuberTec" w:cs="HuberTe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02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TT2.2RC4</TermName>
          <TermId xmlns="http://schemas.microsoft.com/office/infopath/2007/PartnerControls">c4601fe0-5742-4cec-b49c-b59ddbe61f4f</TermId>
        </TermInfo>
      </Terms>
    </o5db19782ec349868d03457d92fba3ae>
    <MarkerDownload xmlns="fd49ef69-0777-4e6d-8899-3bde96da5aa1">true</MarkerDownload>
    <DocStatus xmlns="fd49ef69-0777-4e6d-8899-3bde96da5aa1">active</DocStatus>
    <dateChecked xmlns="fd49ef69-0777-4e6d-8899-3bde96da5aa1" xsi:nil="true"/>
    <DocNote xmlns="fd49ef69-0777-4e6d-8899-3bde96da5aa1" xsi:nil="true"/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TaxCatchAll xmlns="fd49ef69-0777-4e6d-8899-3bde96da5aa1">
      <Value>25</Value>
      <Value>4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7BC7B30F-D283-4415-A7D6-00B34FE646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4F3B0F-1970-4473-AE4B-A91EAC6FD359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9DC8FC8-CFC6-4245-BA5C-92B9A1739AD3}"/>
</file>

<file path=customXml/itemProps4.xml><?xml version="1.0" encoding="utf-8"?>
<ds:datastoreItem xmlns:ds="http://schemas.openxmlformats.org/officeDocument/2006/customXml" ds:itemID="{0961AAA3-5A9A-4F77-9F24-D24EB72FD221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fd49ef69-0777-4e6d-8899-3bde96da5aa1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TT2.2 RC4</dc:title>
  <cp:lastModifiedBy>Bayerschmidt, Bianca</cp:lastModifiedBy>
  <cp:revision>6</cp:revision>
  <dcterms:created xsi:type="dcterms:W3CDTF">2023-05-17T11:30:00Z</dcterms:created>
  <dcterms:modified xsi:type="dcterms:W3CDTF">2024-06-10T06:30:00Z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2023-05-17T00:00:00Z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4;#english|5fc7a97b-524a-4de0-8bac-0c5f072ddc49</vt:lpwstr>
  </property>
  <property fmtid="{D5CDD505-2E9C-101B-9397-08002B2CF9AE}" pid="8" name="ProdShortName">
    <vt:lpwstr>25;#TT2.2RC4|c4601fe0-5742-4cec-b49c-b59ddbe61f4f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